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621EE6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3DE8" w:rsidRDefault="001A3DE8" w:rsidP="00034E48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C03E7C">
                    <w:t xml:space="preserve"> </w:t>
                  </w:r>
                  <w:r w:rsidR="00C03E7C" w:rsidRPr="00C03E7C">
                    <w:t>30.08.2021 №94.</w:t>
                  </w:r>
                </w:p>
                <w:p w:rsidR="001A3DE8" w:rsidRPr="005A48B6" w:rsidRDefault="001A3DE8" w:rsidP="007D39C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621EE6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3DE8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3DE8" w:rsidRPr="00C94464" w:rsidRDefault="00C03E7C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DC3D8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2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87385" w:rsidRPr="007D39C1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E52D56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E52D56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1C5E7E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1A3DE8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034E48">
        <w:rPr>
          <w:rFonts w:eastAsia="Times New Roman"/>
          <w:sz w:val="24"/>
          <w:szCs w:val="24"/>
        </w:rPr>
        <w:t>2</w:t>
      </w:r>
      <w:r w:rsidR="001A3DE8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Pr="00793E1B" w:rsidRDefault="00C162B4" w:rsidP="00C23F60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23F6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23F60" w:rsidRPr="00793E1B" w:rsidRDefault="00C23F60" w:rsidP="00C23F6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3F60" w:rsidRPr="0047356C" w:rsidRDefault="00C23F60" w:rsidP="00C23F6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23F60" w:rsidRPr="0047356C" w:rsidRDefault="00C23F60" w:rsidP="00C23F6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23F60" w:rsidRPr="0047356C" w:rsidRDefault="00C23F60" w:rsidP="00C23F6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23F60" w:rsidRDefault="00C23F60" w:rsidP="00C23F6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23F60" w:rsidRDefault="00C23F60" w:rsidP="00C23F60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C23F60" w:rsidRDefault="00C23F60" w:rsidP="00C23F60">
      <w:pPr>
        <w:jc w:val="both"/>
        <w:rPr>
          <w:spacing w:val="-3"/>
          <w:sz w:val="24"/>
          <w:szCs w:val="24"/>
          <w:lang w:eastAsia="en-US"/>
        </w:rPr>
      </w:pPr>
    </w:p>
    <w:p w:rsidR="00C23F60" w:rsidRPr="00EC4AF7" w:rsidRDefault="00C23F60" w:rsidP="00C23F60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23F60" w:rsidRDefault="00C23F60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1C5E7E" w:rsidRPr="001C4107" w:rsidRDefault="001B3CF8" w:rsidP="001C5E7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1C5E7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1A3DE8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1A3DE8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A3DE8" w:rsidRPr="001C4107" w:rsidRDefault="001A3DE8" w:rsidP="001A3DE8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="00034E48"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="00034E48"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="00034E48"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="00034E48" w:rsidRPr="00034E48">
        <w:rPr>
          <w:sz w:val="24"/>
          <w:szCs w:val="24"/>
          <w:lang w:eastAsia="en-US"/>
        </w:rPr>
        <w:t>»; форма обучения – очная на 202</w:t>
      </w:r>
      <w:r w:rsidR="001A3DE8">
        <w:rPr>
          <w:sz w:val="24"/>
          <w:szCs w:val="24"/>
          <w:lang w:eastAsia="en-US"/>
        </w:rPr>
        <w:t>1</w:t>
      </w:r>
      <w:r w:rsidR="00034E48" w:rsidRPr="00034E48">
        <w:rPr>
          <w:sz w:val="24"/>
          <w:szCs w:val="24"/>
          <w:lang w:eastAsia="en-US"/>
        </w:rPr>
        <w:t>/202</w:t>
      </w:r>
      <w:r w:rsidR="001A3DE8">
        <w:rPr>
          <w:sz w:val="24"/>
          <w:szCs w:val="24"/>
          <w:lang w:eastAsia="en-US"/>
        </w:rPr>
        <w:t>2</w:t>
      </w:r>
      <w:r w:rsidR="00034E48"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034E48" w:rsidRPr="00034E48">
        <w:rPr>
          <w:sz w:val="24"/>
          <w:szCs w:val="24"/>
        </w:rPr>
        <w:t>202</w:t>
      </w:r>
      <w:r w:rsidR="001A3DE8">
        <w:rPr>
          <w:sz w:val="24"/>
          <w:szCs w:val="24"/>
        </w:rPr>
        <w:t>1</w:t>
      </w:r>
      <w:r w:rsidR="00034E48" w:rsidRPr="00034E48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="00034E48" w:rsidRPr="00034E48">
        <w:rPr>
          <w:sz w:val="24"/>
          <w:szCs w:val="24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>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>обучения при прохождении</w:t>
      </w:r>
      <w:r w:rsidR="003964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3964E9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9A7FEC" w:rsidRPr="007F522E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9A7FEC" w:rsidRPr="007F522E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9A7FEC" w:rsidRPr="007F522E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57CBD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9A7FEC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9A7FEC" w:rsidRPr="00720B50" w:rsidRDefault="009A7FEC" w:rsidP="009A7FEC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9A7FEC" w:rsidRDefault="009A7FEC" w:rsidP="009A7FEC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9A7FEC" w:rsidRPr="00C57CBD" w:rsidRDefault="009A7FEC" w:rsidP="009A7FE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A7FEC" w:rsidRPr="00720B5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9A7FEC" w:rsidRPr="007F522E" w:rsidTr="002544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требования к поведению в условиях чрезвычайных ситуаций.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редакторскую деятель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технические средства и технология создания телепрограмм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акустику, технику речи; нормы современного литературного произношения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культуру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способы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принципы / правила ведения обсуждения в рамках установленного регламента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 xml:space="preserve">систему / критерии оценки качества </w:t>
            </w:r>
            <w:r w:rsidRPr="00B778AF">
              <w:rPr>
                <w:sz w:val="24"/>
                <w:szCs w:val="24"/>
                <w:lang w:eastAsia="en-US" w:bidi="ru-RU"/>
              </w:rPr>
              <w:lastRenderedPageBreak/>
              <w:t>программ, принятые на канале / в редакции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методы развития проекта, основанные на знании медийного рынка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готовить изложение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готовить предварительную верстку программы, подводки к сюжетам, готовить/писать сценарий</w:t>
            </w:r>
          </w:p>
          <w:p w:rsidR="009A7FEC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вести полемику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удерживать внимание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создавать образ, соответствующий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четко излагать и аргументировать свое мнение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воспринимать конструктивную критику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формировать, расширять и возобновлять авторский актив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навыками подготовки изложения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готовить предварительную верстку программы, подводки к сюжетам, готовить/писать сценарий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создания образа, соответствующего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изложения и аргументирования своего мнения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использования конструктивной критики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формирования, расширения и возобновления авторского актива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оборудования, 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основы экономики, организации производства, труда и управления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программы автоматизации эфира, звукозаписывающую и звуковоспроизводящую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корректно оценивать сроки, необходимые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обеспечивать высокое качество медиапродукта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навыками использования технических средств монтажа и различных типов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монтажного оборудования, современных технических архиваций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корректной оценки сроков, необходимых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обеспечения высокого качества медиапродукта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0D5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6A0D5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6A0D5D">
        <w:rPr>
          <w:sz w:val="24"/>
          <w:szCs w:val="24"/>
        </w:rPr>
        <w:t xml:space="preserve">Практика </w:t>
      </w:r>
      <w:r w:rsidR="00F410D8" w:rsidRPr="006A0D5D">
        <w:rPr>
          <w:bCs/>
          <w:sz w:val="24"/>
          <w:szCs w:val="24"/>
        </w:rPr>
        <w:t>К.М.0</w:t>
      </w:r>
      <w:r w:rsidR="00151760" w:rsidRPr="006A0D5D">
        <w:rPr>
          <w:bCs/>
          <w:sz w:val="24"/>
          <w:szCs w:val="24"/>
        </w:rPr>
        <w:t>2</w:t>
      </w:r>
      <w:r w:rsidR="00F410D8" w:rsidRPr="006A0D5D">
        <w:rPr>
          <w:bCs/>
          <w:sz w:val="24"/>
          <w:szCs w:val="24"/>
        </w:rPr>
        <w:t>.0</w:t>
      </w:r>
      <w:r w:rsidR="00151760" w:rsidRPr="006A0D5D">
        <w:rPr>
          <w:bCs/>
          <w:sz w:val="24"/>
          <w:szCs w:val="24"/>
        </w:rPr>
        <w:t>6</w:t>
      </w:r>
      <w:r w:rsidR="00F410D8" w:rsidRPr="006A0D5D">
        <w:rPr>
          <w:bCs/>
          <w:sz w:val="24"/>
          <w:szCs w:val="24"/>
        </w:rPr>
        <w:t xml:space="preserve"> (П) 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D43D45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</w:t>
      </w:r>
      <w:r w:rsidRPr="006A0D5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A0D5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A0D5D">
        <w:rPr>
          <w:rFonts w:eastAsia="Times New Roman"/>
          <w:sz w:val="24"/>
          <w:szCs w:val="24"/>
          <w:lang w:eastAsia="en-US"/>
        </w:rPr>
        <w:t>блок</w:t>
      </w:r>
      <w:r w:rsidR="003A2B11" w:rsidRPr="006A0D5D">
        <w:rPr>
          <w:rFonts w:eastAsia="Times New Roman"/>
          <w:sz w:val="24"/>
          <w:szCs w:val="24"/>
          <w:lang w:eastAsia="en-US"/>
        </w:rPr>
        <w:t>а</w:t>
      </w:r>
      <w:r w:rsidR="0080248D" w:rsidRPr="006A0D5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6A0D5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6A0D5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br w:type="page"/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F410D8" w:rsidP="00151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bCs/>
                <w:sz w:val="24"/>
                <w:szCs w:val="24"/>
              </w:rPr>
              <w:t>К.М.0</w:t>
            </w:r>
            <w:r w:rsidR="00151760" w:rsidRPr="006A0D5D">
              <w:rPr>
                <w:bCs/>
                <w:sz w:val="24"/>
                <w:szCs w:val="24"/>
              </w:rPr>
              <w:t>2</w:t>
            </w:r>
            <w:r w:rsidRPr="006A0D5D">
              <w:rPr>
                <w:bCs/>
                <w:sz w:val="24"/>
                <w:szCs w:val="24"/>
              </w:rPr>
              <w:t>.0</w:t>
            </w:r>
            <w:r w:rsidR="00151760" w:rsidRPr="006A0D5D">
              <w:rPr>
                <w:bCs/>
                <w:sz w:val="24"/>
                <w:szCs w:val="24"/>
              </w:rPr>
              <w:t>6</w:t>
            </w:r>
            <w:r w:rsidRPr="006A0D5D">
              <w:rPr>
                <w:bCs/>
                <w:sz w:val="24"/>
                <w:szCs w:val="24"/>
              </w:rPr>
              <w:t xml:space="preserve">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6A0D5D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Производственная практика</w:t>
            </w:r>
          </w:p>
          <w:p w:rsidR="001F417B" w:rsidRPr="006A0D5D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t>(</w:t>
            </w:r>
            <w:r w:rsidR="00D43D45" w:rsidRPr="006A0D5D">
              <w:rPr>
                <w:sz w:val="24"/>
                <w:szCs w:val="24"/>
              </w:rPr>
              <w:t>профессионально-творческая практика</w:t>
            </w:r>
            <w:r w:rsidRPr="006A0D5D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6A0D5D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УК-6; 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УК-8; </w:t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>; ПК-3; ПК-4</w:t>
            </w:r>
          </w:p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A0D5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A0D5D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A0D5D">
        <w:rPr>
          <w:sz w:val="24"/>
          <w:szCs w:val="24"/>
          <w:lang w:eastAsia="en-US"/>
        </w:rPr>
        <w:t>Производственная практика</w:t>
      </w:r>
      <w:r w:rsidR="00CF3C79" w:rsidRPr="006A0D5D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6A0D5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A0D5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A0D5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A0D5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A0D5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A0D5D">
        <w:rPr>
          <w:rFonts w:eastAsia="Times New Roman"/>
          <w:sz w:val="24"/>
          <w:szCs w:val="24"/>
          <w:lang w:eastAsia="en-US"/>
        </w:rPr>
        <w:t xml:space="preserve">Объем </w:t>
      </w:r>
      <w:r w:rsidR="003964E9" w:rsidRPr="006A0D5D">
        <w:rPr>
          <w:rFonts w:eastAsia="Times New Roman"/>
          <w:sz w:val="24"/>
          <w:szCs w:val="24"/>
          <w:lang w:eastAsia="en-US"/>
        </w:rPr>
        <w:t>производственной</w:t>
      </w:r>
      <w:r w:rsidRPr="006A0D5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101412" w:rsidRPr="006A0D5D">
        <w:rPr>
          <w:rFonts w:eastAsia="Times New Roman"/>
          <w:sz w:val="24"/>
          <w:szCs w:val="24"/>
          <w:lang w:eastAsia="en-US"/>
        </w:rPr>
        <w:t>6</w:t>
      </w:r>
      <w:r w:rsidRPr="006A0D5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01412" w:rsidRPr="006A0D5D">
        <w:rPr>
          <w:rFonts w:eastAsia="Times New Roman"/>
          <w:sz w:val="24"/>
          <w:szCs w:val="24"/>
          <w:lang w:eastAsia="en-US"/>
        </w:rPr>
        <w:t>216</w:t>
      </w:r>
      <w:r w:rsidRPr="006A0D5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0A41E4" w:rsidRPr="006A0D5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A0D5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>5. Содержание практики</w:t>
      </w:r>
    </w:p>
    <w:p w:rsidR="00A84C24" w:rsidRPr="006A0D5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6A0D5D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всего</w:t>
            </w:r>
          </w:p>
        </w:tc>
      </w:tr>
      <w:tr w:rsidR="00E31369" w:rsidRPr="006A0D5D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</w:tr>
      <w:tr w:rsidR="00E31369" w:rsidRPr="006A0D5D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6A0D5D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A0D5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A0D5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A0D5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6A0D5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A0D5D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32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A0D5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A0D5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6A0D5D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A0D5D">
              <w:rPr>
                <w:sz w:val="24"/>
                <w:szCs w:val="24"/>
              </w:rPr>
              <w:t xml:space="preserve">2.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6A0D5D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E6F67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7E6F67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6A0D5D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6A0D5D">
              <w:rPr>
                <w:b/>
                <w:sz w:val="24"/>
                <w:szCs w:val="24"/>
              </w:rPr>
              <w:t xml:space="preserve">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151760">
        <w:trPr>
          <w:trHeight w:val="183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Разработать план газетного номера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Подготовить материалы текстов для публикации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Составить рецензию на материалы, </w:t>
            </w:r>
            <w:r w:rsidRPr="006A0D5D">
              <w:rPr>
                <w:bCs/>
                <w:sz w:val="24"/>
                <w:szCs w:val="24"/>
              </w:rPr>
              <w:lastRenderedPageBreak/>
              <w:t>опубликованные в региональных и общенациональных массмедиа</w:t>
            </w:r>
          </w:p>
          <w:p w:rsidR="00E31369" w:rsidRPr="006A0D5D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A0D5D">
              <w:rPr>
                <w:sz w:val="24"/>
                <w:szCs w:val="24"/>
              </w:rPr>
              <w:br/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</w:tr>
      <w:tr w:rsidR="00E31369" w:rsidRPr="006A0D5D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E31369" w:rsidRPr="006A0D5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A0D5D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5. </w:t>
      </w:r>
      <w:r w:rsidRPr="006A0D5D">
        <w:rPr>
          <w:rFonts w:eastAsia="Times New Roman"/>
          <w:b/>
          <w:sz w:val="24"/>
          <w:szCs w:val="24"/>
        </w:rPr>
        <w:t>Примерная тематика учебных исследований/выполняемых работ в период проведения учебной практики: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формы программ / рубрики издания;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Провести  анализ контента, производимого организацией: группы жанров (информационные, аналитические, художественно-публицистические);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основные темы статей / сюжетов; аудитория СМИ и пр.;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6A0D5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A0D5D" w:rsidRDefault="00296848" w:rsidP="00480E28">
      <w:pPr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7</w:t>
      </w:r>
      <w:r w:rsidR="00480E28" w:rsidRPr="006A0D5D">
        <w:rPr>
          <w:b/>
          <w:sz w:val="24"/>
          <w:szCs w:val="24"/>
        </w:rPr>
        <w:t xml:space="preserve">. </w:t>
      </w:r>
      <w:r w:rsidR="003714D0" w:rsidRPr="006A0D5D">
        <w:rPr>
          <w:b/>
          <w:sz w:val="24"/>
          <w:szCs w:val="24"/>
        </w:rPr>
        <w:t>База проведения практи</w:t>
      </w:r>
      <w:r w:rsidR="00525B16">
        <w:rPr>
          <w:b/>
          <w:sz w:val="24"/>
          <w:szCs w:val="24"/>
        </w:rPr>
        <w:t>ческой подготовки</w:t>
      </w:r>
    </w:p>
    <w:p w:rsidR="001B3CF8" w:rsidRPr="006A0D5D" w:rsidRDefault="00296848" w:rsidP="001B3CF8">
      <w:pPr>
        <w:jc w:val="both"/>
        <w:rPr>
          <w:i/>
          <w:iCs/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.1. </w:t>
      </w:r>
      <w:r w:rsidR="001B3CF8" w:rsidRPr="006A0D5D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6A0D5D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6A0D5D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6A0D5D" w:rsidRDefault="001B3CF8" w:rsidP="001B3CF8">
      <w:pPr>
        <w:ind w:firstLine="567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6A0D5D" w:rsidRDefault="00480E28" w:rsidP="001B3CF8">
      <w:pPr>
        <w:rPr>
          <w:sz w:val="24"/>
          <w:szCs w:val="24"/>
        </w:rPr>
      </w:pPr>
    </w:p>
    <w:p w:rsidR="001B3CF8" w:rsidRPr="006A0D5D" w:rsidRDefault="00296848" w:rsidP="001B3CF8">
      <w:pPr>
        <w:ind w:firstLine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.2. Структурные подразделения </w:t>
      </w:r>
      <w:r w:rsidR="00EE196D" w:rsidRPr="006A0D5D">
        <w:rPr>
          <w:sz w:val="24"/>
          <w:szCs w:val="24"/>
        </w:rPr>
        <w:t>Академии</w:t>
      </w:r>
      <w:r w:rsidR="00480E28" w:rsidRPr="006A0D5D">
        <w:rPr>
          <w:sz w:val="24"/>
          <w:szCs w:val="24"/>
        </w:rPr>
        <w:t xml:space="preserve">: </w:t>
      </w:r>
      <w:r w:rsidR="00D43D45" w:rsidRPr="006A0D5D">
        <w:rPr>
          <w:sz w:val="24"/>
          <w:szCs w:val="24"/>
        </w:rPr>
        <w:t>Производственная практика</w:t>
      </w:r>
      <w:r w:rsidR="001B3CF8" w:rsidRPr="006A0D5D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A0D5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Для решения общих ор</w:t>
      </w:r>
      <w:r w:rsidRPr="006A0D5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6A0D5D">
        <w:rPr>
          <w:sz w:val="24"/>
          <w:szCs w:val="24"/>
        </w:rPr>
        <w:softHyphen/>
        <w:t>дятся конференции: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A0D5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A0D5D" w:rsidRDefault="00E375BB" w:rsidP="001B3CF8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* Примечания: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Для обучающихся по индивидуальному учебному плану: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>При разработке образовательной программы высшего образования в част</w:t>
      </w:r>
      <w:r w:rsidR="00FB5E34" w:rsidRPr="006A0D5D">
        <w:rPr>
          <w:b/>
          <w:sz w:val="24"/>
          <w:szCs w:val="24"/>
        </w:rPr>
        <w:t xml:space="preserve">и программы </w:t>
      </w:r>
      <w:r w:rsidR="00771F27" w:rsidRPr="006A0D5D">
        <w:rPr>
          <w:b/>
          <w:sz w:val="24"/>
          <w:szCs w:val="24"/>
        </w:rPr>
        <w:t>производственной практики (профессионально-творческая практика)</w:t>
      </w:r>
      <w:r w:rsidRPr="006A0D5D">
        <w:rPr>
          <w:sz w:val="24"/>
          <w:szCs w:val="24"/>
        </w:rPr>
        <w:t xml:space="preserve">согласно требованиями 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пунктов 16, 38</w:t>
      </w:r>
      <w:r w:rsidRPr="006A0D5D">
        <w:rPr>
          <w:sz w:val="24"/>
          <w:szCs w:val="24"/>
        </w:rPr>
        <w:t xml:space="preserve"> Порядка организации и осуществле</w:t>
      </w:r>
      <w:r w:rsidRPr="006A0D5D">
        <w:rPr>
          <w:sz w:val="24"/>
          <w:szCs w:val="24"/>
        </w:rPr>
        <w:lastRenderedPageBreak/>
        <w:t>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A0D5D">
        <w:rPr>
          <w:b/>
          <w:sz w:val="24"/>
          <w:szCs w:val="24"/>
        </w:rPr>
        <w:t xml:space="preserve">статьи 79 </w:t>
      </w:r>
      <w:r w:rsidRPr="006A0D5D">
        <w:rPr>
          <w:sz w:val="24"/>
          <w:szCs w:val="24"/>
        </w:rPr>
        <w:t xml:space="preserve">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раздела III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964E9" w:rsidRPr="006A0D5D">
        <w:rPr>
          <w:b/>
          <w:sz w:val="24"/>
          <w:szCs w:val="24"/>
        </w:rPr>
        <w:t xml:space="preserve">производственной </w:t>
      </w:r>
      <w:r w:rsidRPr="006A0D5D">
        <w:rPr>
          <w:b/>
          <w:sz w:val="24"/>
          <w:szCs w:val="24"/>
        </w:rPr>
        <w:t xml:space="preserve"> практики</w:t>
      </w:r>
      <w:r w:rsidRPr="006A0D5D">
        <w:rPr>
          <w:sz w:val="24"/>
          <w:szCs w:val="24"/>
        </w:rPr>
        <w:t xml:space="preserve"> и условия организации и проведения конкретного вида практики (</w:t>
      </w:r>
      <w:r w:rsidRPr="006A0D5D">
        <w:rPr>
          <w:b/>
          <w:sz w:val="24"/>
          <w:szCs w:val="24"/>
        </w:rPr>
        <w:t>тип практики «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3964E9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)»),</w:t>
      </w:r>
      <w:r w:rsidRPr="006A0D5D">
        <w:rPr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A0D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A0D5D">
        <w:rPr>
          <w:sz w:val="24"/>
          <w:szCs w:val="24"/>
        </w:rPr>
        <w:t>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20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A0D5D">
        <w:rPr>
          <w:b/>
          <w:sz w:val="24"/>
          <w:szCs w:val="24"/>
        </w:rPr>
        <w:t xml:space="preserve">частью 5 статьи 5 </w:t>
      </w:r>
      <w:r w:rsidRPr="006A0D5D">
        <w:rPr>
          <w:sz w:val="24"/>
          <w:szCs w:val="24"/>
        </w:rPr>
        <w:t xml:space="preserve">Федерального закона </w:t>
      </w:r>
      <w:r w:rsidRPr="006A0D5D">
        <w:rPr>
          <w:b/>
          <w:sz w:val="24"/>
          <w:szCs w:val="24"/>
        </w:rPr>
        <w:t>от 05.05.2014 № 84-ФЗ</w:t>
      </w:r>
      <w:r w:rsidRPr="006A0D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</w:t>
      </w:r>
      <w:r w:rsidRPr="006A0D5D">
        <w:rPr>
          <w:sz w:val="24"/>
          <w:szCs w:val="24"/>
        </w:rPr>
        <w:lastRenderedPageBreak/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пункта 9 части 1 статьи 33, части 3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43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A0D5D" w:rsidRDefault="00A84C24" w:rsidP="00B56284">
      <w:pPr>
        <w:jc w:val="both"/>
        <w:rPr>
          <w:sz w:val="24"/>
          <w:szCs w:val="24"/>
        </w:rPr>
      </w:pPr>
    </w:p>
    <w:p w:rsidR="00A84C24" w:rsidRPr="006A0D5D" w:rsidRDefault="00296848" w:rsidP="000E3927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8</w:t>
      </w:r>
      <w:r w:rsidR="00A84C24" w:rsidRPr="006A0D5D">
        <w:rPr>
          <w:b/>
          <w:sz w:val="24"/>
          <w:szCs w:val="24"/>
        </w:rPr>
        <w:t>. Указание форм отчетности по практи</w:t>
      </w:r>
      <w:r w:rsidR="00525B16">
        <w:rPr>
          <w:b/>
          <w:sz w:val="24"/>
          <w:szCs w:val="24"/>
        </w:rPr>
        <w:t>ческой подготовке</w:t>
      </w:r>
    </w:p>
    <w:p w:rsidR="00A84C24" w:rsidRPr="006A0D5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A0D5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A0D5D">
        <w:rPr>
          <w:bCs/>
          <w:iCs/>
          <w:sz w:val="24"/>
          <w:szCs w:val="24"/>
        </w:rPr>
        <w:t xml:space="preserve">Промежуточная аттестация по </w:t>
      </w:r>
      <w:r w:rsidR="00771F27" w:rsidRPr="006A0D5D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6A0D5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A0D5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1)  Титульный лист (Приложение А).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2) Задание на практику (Приложение Б).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5</w:t>
      </w:r>
      <w:r w:rsidR="00A84C24" w:rsidRPr="006A0D5D">
        <w:rPr>
          <w:sz w:val="24"/>
          <w:szCs w:val="24"/>
        </w:rPr>
        <w:t>) Основная часть отчета (</w:t>
      </w:r>
      <w:r w:rsidRPr="006A0D5D">
        <w:rPr>
          <w:sz w:val="24"/>
          <w:szCs w:val="24"/>
        </w:rPr>
        <w:t>с учетом индивидуального задания</w:t>
      </w:r>
      <w:r w:rsidR="00A84C24" w:rsidRPr="006A0D5D">
        <w:rPr>
          <w:sz w:val="24"/>
          <w:szCs w:val="24"/>
        </w:rPr>
        <w:t xml:space="preserve">). 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6A0D5D" w:rsidRDefault="00FB5E3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6</w:t>
      </w:r>
      <w:r w:rsidR="00A84C24" w:rsidRPr="006A0D5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8) Список использованных источников.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10) Дневник практики (Приложение Г).</w:t>
      </w:r>
    </w:p>
    <w:p w:rsidR="00A84C24" w:rsidRPr="006A0D5D" w:rsidRDefault="00A84C24" w:rsidP="002251D7">
      <w:pPr>
        <w:ind w:firstLine="545"/>
        <w:rPr>
          <w:sz w:val="24"/>
          <w:szCs w:val="24"/>
        </w:rPr>
      </w:pPr>
      <w:r w:rsidRPr="006A0D5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6A0D5D" w:rsidRDefault="00A84C24" w:rsidP="002251D7">
      <w:pPr>
        <w:pStyle w:val="22"/>
        <w:spacing w:after="0" w:line="240" w:lineRule="auto"/>
        <w:ind w:left="0" w:firstLine="708"/>
        <w:jc w:val="both"/>
      </w:pPr>
      <w:r w:rsidRPr="006A0D5D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A0D5D">
        <w:t>обучающегося</w:t>
      </w:r>
      <w:r w:rsidRPr="006A0D5D">
        <w:t xml:space="preserve"> и полученных им результатов. Рекомендуемый объём отчета: 20-30 страниц, включая приложения.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A0D5D">
        <w:rPr>
          <w:sz w:val="24"/>
          <w:szCs w:val="24"/>
        </w:rPr>
        <w:t>обучающимся</w:t>
      </w:r>
      <w:r w:rsidRPr="006A0D5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A0D5D">
        <w:rPr>
          <w:sz w:val="24"/>
          <w:szCs w:val="24"/>
          <w:shd w:val="clear" w:color="auto" w:fill="FFFFFF"/>
        </w:rPr>
        <w:t xml:space="preserve">рекомендуемую оценку </w:t>
      </w:r>
      <w:r w:rsidRPr="006A0D5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A0D5D" w:rsidRDefault="00A84C24" w:rsidP="002251D7">
      <w:pPr>
        <w:ind w:firstLine="708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0D5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0D5D">
        <w:rPr>
          <w:sz w:val="24"/>
          <w:szCs w:val="24"/>
        </w:rPr>
        <w:softHyphen/>
        <w:t>ные им в процессе всей работы;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0D5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9. </w:t>
      </w:r>
      <w:r w:rsidRPr="006A0D5D">
        <w:rPr>
          <w:rFonts w:eastAsia="Times New Roman"/>
          <w:b/>
          <w:sz w:val="24"/>
          <w:szCs w:val="24"/>
        </w:rPr>
        <w:t>Промежуточная аттестация по итогам учебной практики</w:t>
      </w:r>
    </w:p>
    <w:p w:rsidR="00296848" w:rsidRPr="006A0D5D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</w:p>
    <w:p w:rsidR="00B32102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Промежуточная аттестация по итогам прохождения </w:t>
      </w:r>
      <w:r w:rsidR="003964E9" w:rsidRPr="006A0D5D">
        <w:rPr>
          <w:rFonts w:eastAsia="Times New Roman"/>
          <w:sz w:val="24"/>
          <w:szCs w:val="24"/>
        </w:rPr>
        <w:t>производственной</w:t>
      </w:r>
      <w:r w:rsidRPr="006A0D5D">
        <w:rPr>
          <w:rFonts w:eastAsia="Times New Roman"/>
          <w:sz w:val="24"/>
          <w:szCs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A0D5D">
        <w:rPr>
          <w:rFonts w:eastAsia="Times New Roman"/>
          <w:sz w:val="24"/>
          <w:szCs w:val="24"/>
        </w:rPr>
        <w:t>.</w:t>
      </w:r>
    </w:p>
    <w:p w:rsidR="00A84C24" w:rsidRPr="006A0D5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10</w:t>
      </w:r>
      <w:r w:rsidR="00A84C24" w:rsidRPr="006A0D5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A0D5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A0D5D">
        <w:rPr>
          <w:b/>
          <w:sz w:val="24"/>
          <w:szCs w:val="24"/>
        </w:rPr>
        <w:t>Перечень учебной литературы</w:t>
      </w:r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978-5-98704-471-1.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621EE6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iCs/>
          <w:sz w:val="24"/>
          <w:szCs w:val="24"/>
        </w:rPr>
        <w:t>Енина, Л. В. </w:t>
      </w:r>
      <w:r w:rsidRPr="006A0D5D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621EE6">
          <w:rPr>
            <w:rStyle w:val="a6"/>
            <w:sz w:val="24"/>
            <w:szCs w:val="24"/>
          </w:rPr>
          <w:t>https://www.biblio-online.ru/bcode/415692   </w:t>
        </w:r>
      </w:hyperlink>
      <w:r w:rsidRPr="006A0D5D">
        <w:rPr>
          <w:sz w:val="24"/>
          <w:szCs w:val="24"/>
        </w:rPr>
        <w:t> </w:t>
      </w:r>
    </w:p>
    <w:p w:rsidR="001B3CF8" w:rsidRPr="006A0D5D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Дополнительная</w:t>
      </w:r>
    </w:p>
    <w:p w:rsidR="001B3CF8" w:rsidRPr="006A0D5D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978-5-7433-2969-4.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621EE6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6A0D5D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</w:t>
      </w:r>
      <w:r w:rsidRPr="006A0D5D">
        <w:rPr>
          <w:sz w:val="24"/>
          <w:szCs w:val="24"/>
        </w:rPr>
        <w:lastRenderedPageBreak/>
        <w:t xml:space="preserve">2014. – 350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978-5-7567-0729-8.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621EE6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6A0D5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A0D5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Перечень ресурсов сети "Интернет"</w:t>
      </w:r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</w:t>
      </w:r>
      <w:r w:rsidRPr="006A0D5D">
        <w:rPr>
          <w:rFonts w:ascii="Times New Roman" w:hAnsi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041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A0D5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11</w:t>
      </w:r>
      <w:r w:rsidR="00A84C24" w:rsidRPr="006A0D5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•</w:t>
      </w:r>
      <w:r w:rsidRPr="006A0D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компьютерное тестирование;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демонстрация мультимедийных материалов.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</w:rPr>
        <w:t>ПЕРЕЧЕНЬ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ПРОГРАММНОГО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ОБЕСПЕЧЕНИЯ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sz w:val="24"/>
          <w:szCs w:val="24"/>
          <w:lang w:val="en-US"/>
        </w:rPr>
        <w:t>MicrosoftWindows</w:t>
      </w:r>
      <w:r w:rsidRPr="00C03E7C">
        <w:rPr>
          <w:sz w:val="24"/>
          <w:szCs w:val="24"/>
          <w:lang w:val="en-US"/>
        </w:rPr>
        <w:t xml:space="preserve"> 10 </w:t>
      </w:r>
      <w:r w:rsidRPr="006A0D5D">
        <w:rPr>
          <w:sz w:val="24"/>
          <w:szCs w:val="24"/>
          <w:lang w:val="en-US"/>
        </w:rPr>
        <w:t>Professional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bCs/>
          <w:sz w:val="24"/>
          <w:szCs w:val="24"/>
          <w:lang w:val="en-US"/>
        </w:rPr>
        <w:t>C</w:t>
      </w:r>
      <w:r w:rsidRPr="006A0D5D">
        <w:rPr>
          <w:bCs/>
          <w:sz w:val="24"/>
          <w:szCs w:val="24"/>
        </w:rPr>
        <w:t>вободно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распространяемый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офисный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пакет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с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открытым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исходным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кодом</w:t>
      </w:r>
      <w:r w:rsidRPr="00C03E7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Антивирус Касперского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Cистема управления курсами LMS Русский Moodle 3KL</w:t>
      </w:r>
    </w:p>
    <w:p w:rsidR="003714D0" w:rsidRPr="006A0D5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A0D5D" w:rsidRDefault="006D0795" w:rsidP="006D0795">
      <w:pPr>
        <w:ind w:firstLine="709"/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A0D5D" w:rsidRDefault="00621EE6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21EE6">
          <w:rPr>
            <w:rStyle w:val="a6"/>
            <w:sz w:val="24"/>
            <w:szCs w:val="24"/>
          </w:rPr>
          <w:t>http://edu.garant.ru/omga/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21EE6">
          <w:rPr>
            <w:rStyle w:val="a6"/>
            <w:sz w:val="24"/>
            <w:szCs w:val="24"/>
          </w:rPr>
          <w:t>http://pravo.gov.ru....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A0D5D">
        <w:rPr>
          <w:sz w:val="24"/>
          <w:szCs w:val="24"/>
        </w:rPr>
        <w:br/>
        <w:t xml:space="preserve">образования </w:t>
      </w:r>
      <w:hyperlink r:id="rId28" w:history="1">
        <w:r w:rsidR="00621EE6">
          <w:rPr>
            <w:rStyle w:val="a6"/>
            <w:sz w:val="24"/>
            <w:szCs w:val="24"/>
          </w:rPr>
          <w:t>http://fgosvo.ru....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21EE6">
          <w:rPr>
            <w:rStyle w:val="a6"/>
            <w:sz w:val="24"/>
            <w:szCs w:val="24"/>
          </w:rPr>
          <w:t>http://www.ict.edu.ru....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ИАР «ТАСС» – </w:t>
      </w:r>
      <w:hyperlink r:id="rId30" w:history="1">
        <w:r w:rsidR="00621EE6">
          <w:rPr>
            <w:rStyle w:val="a6"/>
            <w:sz w:val="24"/>
            <w:szCs w:val="24"/>
          </w:rPr>
          <w:t>http://www.tass.ru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21EE6">
          <w:rPr>
            <w:rStyle w:val="a6"/>
            <w:sz w:val="24"/>
            <w:szCs w:val="24"/>
          </w:rPr>
          <w:t>http://ria.ru/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 xml:space="preserve">«Regions.Ru»  – </w:t>
      </w:r>
      <w:hyperlink r:id="rId32" w:history="1">
        <w:r w:rsidR="00621EE6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«Интерфакс»  – </w:t>
      </w:r>
      <w:hyperlink r:id="rId33" w:history="1">
        <w:r w:rsidR="00621EE6">
          <w:rPr>
            <w:rStyle w:val="a6"/>
            <w:sz w:val="24"/>
            <w:szCs w:val="24"/>
          </w:rPr>
          <w:t>http://www.interfax.ru/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«Росбалт» – </w:t>
      </w:r>
      <w:hyperlink r:id="rId34" w:history="1">
        <w:r w:rsidR="00621EE6">
          <w:rPr>
            <w:rStyle w:val="a6"/>
            <w:sz w:val="24"/>
            <w:szCs w:val="24"/>
          </w:rPr>
          <w:t>http://www.rosbalt.ru/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«Лента.Ру»  – </w:t>
      </w:r>
      <w:hyperlink r:id="rId35" w:history="1">
        <w:r w:rsidR="00621EE6">
          <w:rPr>
            <w:rStyle w:val="a6"/>
            <w:sz w:val="24"/>
            <w:szCs w:val="24"/>
          </w:rPr>
          <w:t>http://www.lenta.ru/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«Газета.Ру»  – </w:t>
      </w:r>
      <w:hyperlink r:id="rId36" w:history="1">
        <w:r w:rsidR="00621EE6">
          <w:rPr>
            <w:rStyle w:val="a6"/>
            <w:sz w:val="24"/>
            <w:szCs w:val="24"/>
          </w:rPr>
          <w:t>http://www.gazeta.ru/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«Утро.Ру» – </w:t>
      </w:r>
      <w:hyperlink r:id="rId37" w:history="1">
        <w:r w:rsidR="00621EE6">
          <w:rPr>
            <w:rStyle w:val="a6"/>
            <w:sz w:val="24"/>
            <w:szCs w:val="24"/>
          </w:rPr>
          <w:t>http://www.utro.ru/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«Взгляд» – </w:t>
      </w:r>
      <w:hyperlink r:id="rId38" w:history="1">
        <w:r w:rsidR="00621EE6">
          <w:rPr>
            <w:rStyle w:val="a6"/>
            <w:sz w:val="24"/>
            <w:szCs w:val="24"/>
          </w:rPr>
          <w:t>http://www.vz.ru/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«Эхо Москвы» –</w:t>
      </w:r>
      <w:hyperlink r:id="rId39" w:history="1">
        <w:r w:rsidR="00621EE6">
          <w:rPr>
            <w:rStyle w:val="a6"/>
            <w:sz w:val="24"/>
            <w:szCs w:val="24"/>
          </w:rPr>
          <w:t>http://www.echo.msk.ru/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«Первый канал» –</w:t>
      </w:r>
      <w:hyperlink r:id="rId40" w:history="1">
        <w:r w:rsidR="00621EE6">
          <w:rPr>
            <w:rStyle w:val="a6"/>
            <w:sz w:val="24"/>
            <w:szCs w:val="24"/>
          </w:rPr>
          <w:t>http://www.1tv.ru/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21EE6">
          <w:rPr>
            <w:rStyle w:val="a6"/>
            <w:sz w:val="24"/>
            <w:szCs w:val="24"/>
          </w:rPr>
          <w:t>http://www.rutv.ru/</w:t>
        </w:r>
      </w:hyperlink>
    </w:p>
    <w:p w:rsidR="00EB552D" w:rsidRPr="006A0D5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B32102" w:rsidRPr="006A0D5D">
        <w:rPr>
          <w:b/>
          <w:sz w:val="24"/>
          <w:szCs w:val="24"/>
        </w:rPr>
        <w:t>12</w:t>
      </w:r>
      <w:r w:rsidRPr="006A0D5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A0D5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21EE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A0D5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A0D5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  <w:t>Профильные организации, заключившие с Академией «</w:t>
      </w:r>
      <w:r w:rsidRPr="006A0D5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A0D5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A0D5D">
        <w:rPr>
          <w:spacing w:val="-1"/>
          <w:sz w:val="24"/>
          <w:szCs w:val="24"/>
        </w:rPr>
        <w:t>граммой практики (</w:t>
      </w:r>
      <w:r w:rsidRPr="006A0D5D">
        <w:rPr>
          <w:spacing w:val="-7"/>
          <w:sz w:val="24"/>
          <w:szCs w:val="24"/>
        </w:rPr>
        <w:t>обеспечивают</w:t>
      </w:r>
      <w:r w:rsidRPr="006A0D5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A0D5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</w:r>
      <w:r w:rsidR="001B3CF8" w:rsidRPr="006A0D5D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A0D5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5565E1" w:rsidRPr="006A0D5D">
        <w:rPr>
          <w:b/>
          <w:sz w:val="24"/>
          <w:szCs w:val="24"/>
        </w:rPr>
        <w:t>1</w:t>
      </w:r>
      <w:r w:rsidR="00B32102" w:rsidRPr="006A0D5D">
        <w:rPr>
          <w:b/>
          <w:sz w:val="24"/>
          <w:szCs w:val="24"/>
        </w:rPr>
        <w:t>3</w:t>
      </w:r>
      <w:r w:rsidRPr="006A0D5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A0D5D" w:rsidRDefault="00A84C24" w:rsidP="003714D0">
      <w:pPr>
        <w:ind w:firstLine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Pr="006A0D5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51760" w:rsidRPr="008552CD" w:rsidRDefault="00A84C24" w:rsidP="00151760">
      <w:pPr>
        <w:spacing w:after="120" w:line="389" w:lineRule="exact"/>
        <w:ind w:right="20"/>
        <w:jc w:val="right"/>
        <w:rPr>
          <w:sz w:val="28"/>
          <w:szCs w:val="28"/>
        </w:rPr>
      </w:pPr>
      <w:r w:rsidRPr="006A0D5D">
        <w:rPr>
          <w:sz w:val="24"/>
          <w:szCs w:val="24"/>
        </w:rPr>
        <w:br w:type="page"/>
      </w:r>
      <w:r w:rsidR="00151760" w:rsidRPr="008552CD">
        <w:rPr>
          <w:sz w:val="28"/>
          <w:szCs w:val="28"/>
        </w:rPr>
        <w:lastRenderedPageBreak/>
        <w:t>Приложение А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760" w:rsidRPr="008552CD" w:rsidRDefault="00151760" w:rsidP="00721CC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151760" w:rsidRPr="008552CD" w:rsidRDefault="00151760" w:rsidP="00151760">
      <w:pPr>
        <w:spacing w:line="360" w:lineRule="auto"/>
        <w:ind w:right="15"/>
        <w:jc w:val="center"/>
        <w:rPr>
          <w:sz w:val="28"/>
          <w:szCs w:val="28"/>
        </w:rPr>
      </w:pPr>
    </w:p>
    <w:p w:rsidR="00151760" w:rsidRPr="008552CD" w:rsidRDefault="00151760" w:rsidP="00151760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ind w:left="5245"/>
        <w:rPr>
          <w:sz w:val="28"/>
          <w:szCs w:val="28"/>
        </w:rPr>
      </w:pP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151760" w:rsidRPr="008552CD" w:rsidRDefault="00151760" w:rsidP="00151760">
      <w:pPr>
        <w:ind w:left="3828"/>
        <w:jc w:val="center"/>
      </w:pPr>
      <w:r w:rsidRPr="008552CD">
        <w:t>Фамилия И.О.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151760" w:rsidRPr="008552CD" w:rsidRDefault="00151760" w:rsidP="00151760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151760" w:rsidRPr="008552CD" w:rsidRDefault="00151760" w:rsidP="00151760">
      <w:pPr>
        <w:shd w:val="clear" w:color="auto" w:fill="FFFFFF"/>
        <w:rPr>
          <w:sz w:val="27"/>
          <w:szCs w:val="27"/>
          <w:vertAlign w:val="superscript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151760" w:rsidRPr="008552CD" w:rsidRDefault="00151760" w:rsidP="00151760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151760" w:rsidRPr="008552CD" w:rsidRDefault="00151760" w:rsidP="00151760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151760" w:rsidRPr="008552CD" w:rsidRDefault="00151760" w:rsidP="00151760">
      <w:pPr>
        <w:shd w:val="clear" w:color="auto" w:fill="FFFFFF"/>
        <w:spacing w:before="240"/>
        <w:ind w:left="567"/>
      </w:pPr>
      <w:r w:rsidRPr="008552CD">
        <w:t>М.П.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Pr="008552CD" w:rsidRDefault="00686501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51760" w:rsidRPr="008552CD" w:rsidTr="00721CC1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51760" w:rsidRPr="008552CD" w:rsidTr="00721CC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51760" w:rsidRPr="008552CD" w:rsidRDefault="00151760" w:rsidP="00721CC1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621EE6" w:rsidP="00151760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3DE8" w:rsidRDefault="001A3DE8" w:rsidP="0015176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3DE8" w:rsidRPr="00AC6857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51760" w:rsidRPr="008552CD" w:rsidRDefault="00151760" w:rsidP="00151760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525B16">
        <w:rPr>
          <w:sz w:val="28"/>
          <w:szCs w:val="28"/>
        </w:rPr>
        <w:t>ческую подготовку</w:t>
      </w:r>
    </w:p>
    <w:p w:rsidR="00151760" w:rsidRPr="008552CD" w:rsidRDefault="00151760" w:rsidP="00151760">
      <w:pPr>
        <w:jc w:val="center"/>
      </w:pP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151760" w:rsidRPr="008552CD" w:rsidRDefault="00151760" w:rsidP="00151760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151760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151760" w:rsidRPr="008C6F45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Рецензировать материалы, опубликованные в региональных и общенациональных массмедиа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медиатекстов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Подготовить материалы текстов для публикации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Составить рецензию на материалы, опубликованные в региональных и общенациональных массмедиа</w:t>
      </w: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151760" w:rsidRPr="008552CD" w:rsidRDefault="00151760" w:rsidP="00151760"/>
    <w:p w:rsidR="00151760" w:rsidRPr="008552CD" w:rsidRDefault="00151760" w:rsidP="00151760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525B16">
        <w:rPr>
          <w:b/>
          <w:sz w:val="28"/>
          <w:szCs w:val="28"/>
        </w:rPr>
        <w:t>ЧЕСКОЙ ПОДГОТОВКИ</w:t>
      </w:r>
    </w:p>
    <w:p w:rsidR="00151760" w:rsidRPr="008552CD" w:rsidRDefault="00151760" w:rsidP="001517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51760" w:rsidRPr="008552CD" w:rsidTr="00721CC1">
        <w:tc>
          <w:tcPr>
            <w:tcW w:w="33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151760" w:rsidRPr="008552CD" w:rsidRDefault="00151760" w:rsidP="00151760">
      <w:pPr>
        <w:ind w:firstLine="708"/>
        <w:jc w:val="center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widowControl/>
        <w:autoSpaceDE/>
        <w:jc w:val="both"/>
        <w:rPr>
          <w:sz w:val="24"/>
          <w:szCs w:val="24"/>
        </w:rPr>
      </w:pPr>
    </w:p>
    <w:p w:rsidR="00151760" w:rsidRPr="008552CD" w:rsidRDefault="00151760" w:rsidP="00525B16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151760" w:rsidRPr="008552CD" w:rsidRDefault="00151760" w:rsidP="00151760">
      <w:pPr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525B16">
        <w:rPr>
          <w:color w:val="auto"/>
          <w:sz w:val="28"/>
          <w:szCs w:val="28"/>
        </w:rPr>
        <w:t>ЧЕСКОЙ ПОДГОТОВКИ</w:t>
      </w:r>
    </w:p>
    <w:p w:rsidR="00151760" w:rsidRPr="008552CD" w:rsidRDefault="00151760" w:rsidP="0015176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151760" w:rsidRPr="008552CD" w:rsidRDefault="00151760" w:rsidP="00151760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151760" w:rsidRPr="008552CD" w:rsidRDefault="00151760" w:rsidP="00151760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151760" w:rsidRPr="008552CD" w:rsidRDefault="00151760" w:rsidP="00151760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151760" w:rsidRPr="008552CD" w:rsidRDefault="00151760" w:rsidP="00151760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151760" w:rsidRPr="008552CD" w:rsidRDefault="00151760" w:rsidP="0015176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151760" w:rsidRPr="008552CD" w:rsidRDefault="00151760" w:rsidP="00151760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51760" w:rsidRPr="008552CD" w:rsidRDefault="00151760" w:rsidP="00151760">
      <w:pPr>
        <w:jc w:val="both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151760" w:rsidRPr="008552CD" w:rsidRDefault="00151760" w:rsidP="00151760">
      <w:pPr>
        <w:spacing w:line="360" w:lineRule="auto"/>
        <w:jc w:val="center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151760" w:rsidRPr="008552CD" w:rsidRDefault="00151760" w:rsidP="00151760">
      <w:pPr>
        <w:ind w:left="4100" w:firstLine="720"/>
        <w:jc w:val="right"/>
        <w:rPr>
          <w:b/>
          <w:bCs/>
          <w:sz w:val="24"/>
          <w:szCs w:val="24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</w:t>
      </w:r>
      <w:r w:rsidRPr="008C6F45">
        <w:rPr>
          <w:sz w:val="28"/>
          <w:szCs w:val="28"/>
        </w:rPr>
        <w:t>профессионально-творческ</w:t>
      </w:r>
      <w:r>
        <w:rPr>
          <w:sz w:val="28"/>
          <w:szCs w:val="28"/>
        </w:rPr>
        <w:t>ой</w:t>
      </w:r>
      <w:r w:rsidRPr="008C6F4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C6F45">
        <w:rPr>
          <w:sz w:val="28"/>
          <w:szCs w:val="28"/>
        </w:rPr>
        <w:t xml:space="preserve"> в</w:t>
      </w:r>
      <w:r w:rsidRPr="008552C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151760" w:rsidRPr="008552CD" w:rsidRDefault="00151760" w:rsidP="00151760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</w:t>
      </w:r>
      <w:r w:rsidRPr="008552CD">
        <w:rPr>
          <w:sz w:val="28"/>
          <w:szCs w:val="28"/>
        </w:rPr>
        <w:t>_____________________________________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151760" w:rsidRPr="008552CD" w:rsidRDefault="00151760" w:rsidP="00151760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151760" w:rsidRPr="008552CD" w:rsidRDefault="00151760" w:rsidP="00151760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151760" w:rsidRPr="008552CD" w:rsidRDefault="00151760" w:rsidP="00151760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151760" w:rsidRPr="008552CD" w:rsidRDefault="00151760" w:rsidP="0015176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151760" w:rsidRPr="008552CD" w:rsidRDefault="00151760" w:rsidP="00151760">
      <w:pPr>
        <w:ind w:left="180"/>
        <w:rPr>
          <w:sz w:val="28"/>
          <w:szCs w:val="28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151760" w:rsidRPr="008552CD" w:rsidRDefault="00151760" w:rsidP="00151760">
      <w:pPr>
        <w:ind w:left="180"/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151760" w:rsidRPr="008552CD" w:rsidRDefault="00151760" w:rsidP="00151760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151760" w:rsidRPr="008552CD" w:rsidRDefault="00151760" w:rsidP="00151760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151760" w:rsidRPr="008552CD" w:rsidRDefault="00151760" w:rsidP="00151760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2"/>
          <w:szCs w:val="22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spacing w:before="240"/>
        <w:ind w:left="5103" w:firstLine="426"/>
      </w:pPr>
    </w:p>
    <w:p w:rsidR="00D43D45" w:rsidRPr="008552CD" w:rsidRDefault="00D43D45" w:rsidP="00151760">
      <w:pPr>
        <w:spacing w:after="120" w:line="389" w:lineRule="exact"/>
        <w:ind w:right="20"/>
        <w:jc w:val="right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622" w:rsidRDefault="00777622" w:rsidP="00160BC1">
      <w:r>
        <w:separator/>
      </w:r>
    </w:p>
  </w:endnote>
  <w:endnote w:type="continuationSeparator" w:id="0">
    <w:p w:rsidR="00777622" w:rsidRDefault="0077762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622" w:rsidRDefault="00777622" w:rsidP="00160BC1">
      <w:r>
        <w:separator/>
      </w:r>
    </w:p>
  </w:footnote>
  <w:footnote w:type="continuationSeparator" w:id="0">
    <w:p w:rsidR="00777622" w:rsidRDefault="0077762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4E48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412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760"/>
    <w:rsid w:val="0015639D"/>
    <w:rsid w:val="0016083D"/>
    <w:rsid w:val="00160BC1"/>
    <w:rsid w:val="00161C70"/>
    <w:rsid w:val="00167017"/>
    <w:rsid w:val="00170C14"/>
    <w:rsid w:val="001716A9"/>
    <w:rsid w:val="00181AAB"/>
    <w:rsid w:val="00181F49"/>
    <w:rsid w:val="001828CF"/>
    <w:rsid w:val="00184F65"/>
    <w:rsid w:val="001871AA"/>
    <w:rsid w:val="00194E16"/>
    <w:rsid w:val="001A3DE8"/>
    <w:rsid w:val="001A6533"/>
    <w:rsid w:val="001B3CF8"/>
    <w:rsid w:val="001C4FED"/>
    <w:rsid w:val="001C5E7E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FB4"/>
    <w:rsid w:val="0024636D"/>
    <w:rsid w:val="002544A6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35999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4E9"/>
    <w:rsid w:val="003A2B11"/>
    <w:rsid w:val="003A3494"/>
    <w:rsid w:val="003A507B"/>
    <w:rsid w:val="003A57B5"/>
    <w:rsid w:val="003A6FB0"/>
    <w:rsid w:val="003A71E4"/>
    <w:rsid w:val="003A7C79"/>
    <w:rsid w:val="003B7F71"/>
    <w:rsid w:val="003C423B"/>
    <w:rsid w:val="003C4D64"/>
    <w:rsid w:val="003E0656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6"/>
    <w:rsid w:val="00525B17"/>
    <w:rsid w:val="005362E6"/>
    <w:rsid w:val="00537A62"/>
    <w:rsid w:val="00540F31"/>
    <w:rsid w:val="005415EF"/>
    <w:rsid w:val="00545D1D"/>
    <w:rsid w:val="00554386"/>
    <w:rsid w:val="005555D9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17B1"/>
    <w:rsid w:val="005C20F0"/>
    <w:rsid w:val="005C37D1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1EE6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76914"/>
    <w:rsid w:val="006770D6"/>
    <w:rsid w:val="00686501"/>
    <w:rsid w:val="00687B3A"/>
    <w:rsid w:val="00690F6F"/>
    <w:rsid w:val="00692DD7"/>
    <w:rsid w:val="006977BF"/>
    <w:rsid w:val="006A0D5D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BF4"/>
    <w:rsid w:val="00720B50"/>
    <w:rsid w:val="00721CC1"/>
    <w:rsid w:val="007314B9"/>
    <w:rsid w:val="007327FE"/>
    <w:rsid w:val="007512C7"/>
    <w:rsid w:val="00752936"/>
    <w:rsid w:val="00761B57"/>
    <w:rsid w:val="0076201E"/>
    <w:rsid w:val="00764497"/>
    <w:rsid w:val="00770F04"/>
    <w:rsid w:val="00771F27"/>
    <w:rsid w:val="00773D8E"/>
    <w:rsid w:val="007751FE"/>
    <w:rsid w:val="00777622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E6F67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453AC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87385"/>
    <w:rsid w:val="009A6DB9"/>
    <w:rsid w:val="009A7FEC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E88"/>
    <w:rsid w:val="00AA1FB4"/>
    <w:rsid w:val="00AA2234"/>
    <w:rsid w:val="00AA2A29"/>
    <w:rsid w:val="00AA4256"/>
    <w:rsid w:val="00AB2091"/>
    <w:rsid w:val="00AB3758"/>
    <w:rsid w:val="00AC1252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57B38"/>
    <w:rsid w:val="00B62318"/>
    <w:rsid w:val="00B642B8"/>
    <w:rsid w:val="00B6443C"/>
    <w:rsid w:val="00B733AA"/>
    <w:rsid w:val="00B778AF"/>
    <w:rsid w:val="00B817E2"/>
    <w:rsid w:val="00B82F78"/>
    <w:rsid w:val="00B959D4"/>
    <w:rsid w:val="00B96746"/>
    <w:rsid w:val="00BB1167"/>
    <w:rsid w:val="00BB17C1"/>
    <w:rsid w:val="00BB6C9A"/>
    <w:rsid w:val="00BB70FB"/>
    <w:rsid w:val="00BD5C01"/>
    <w:rsid w:val="00BE023D"/>
    <w:rsid w:val="00BE2F1E"/>
    <w:rsid w:val="00BF22FC"/>
    <w:rsid w:val="00BF6F72"/>
    <w:rsid w:val="00C03E7C"/>
    <w:rsid w:val="00C1245E"/>
    <w:rsid w:val="00C162B4"/>
    <w:rsid w:val="00C21AF8"/>
    <w:rsid w:val="00C228C5"/>
    <w:rsid w:val="00C2323E"/>
    <w:rsid w:val="00C23F60"/>
    <w:rsid w:val="00C24EA8"/>
    <w:rsid w:val="00C26026"/>
    <w:rsid w:val="00C260F9"/>
    <w:rsid w:val="00C310AA"/>
    <w:rsid w:val="00C310CC"/>
    <w:rsid w:val="00C33468"/>
    <w:rsid w:val="00C3475E"/>
    <w:rsid w:val="00C36C15"/>
    <w:rsid w:val="00C375BE"/>
    <w:rsid w:val="00C40C06"/>
    <w:rsid w:val="00C50FBC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1DD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77C10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D8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52D56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B1A4DBD-2F0E-4CAD-A563-1B01ADCE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62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3544-D888-483F-9E9B-D0805745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11770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2022-11-12T17:29:00Z</dcterms:modified>
</cp:coreProperties>
</file>